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90" w:type="dxa"/>
        <w:tblInd w:w="2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90"/>
      </w:tblGrid>
      <w:tr w:rsidR="00E1687B" w:rsidTr="00451F4F">
        <w:tc>
          <w:tcPr>
            <w:tcW w:w="90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87B" w:rsidRPr="00F11BEF" w:rsidRDefault="00E1687B" w:rsidP="00451F4F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11BEF">
              <w:rPr>
                <w:rFonts w:ascii="Times New Roman" w:hAnsi="Times New Roman"/>
                <w:b/>
                <w:bCs/>
              </w:rPr>
              <w:t>International Organization seeks</w:t>
            </w:r>
          </w:p>
        </w:tc>
      </w:tr>
      <w:tr w:rsidR="00E1687B" w:rsidTr="00451F4F">
        <w:tc>
          <w:tcPr>
            <w:tcW w:w="9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87B" w:rsidRPr="00F11BEF" w:rsidRDefault="00E35B8F" w:rsidP="00451F4F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MASTER TRAINER  -  (MT)</w:t>
            </w:r>
          </w:p>
        </w:tc>
      </w:tr>
      <w:tr w:rsidR="00E1687B" w:rsidTr="00451F4F">
        <w:tc>
          <w:tcPr>
            <w:tcW w:w="9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0C1" w:rsidRDefault="00E720C1" w:rsidP="0096187F">
            <w:pPr>
              <w:jc w:val="both"/>
              <w:rPr>
                <w:rFonts w:ascii="Times New Roman" w:hAnsi="Times New Roman"/>
                <w:color w:val="000000"/>
              </w:rPr>
            </w:pPr>
          </w:p>
          <w:p w:rsidR="00E35B8F" w:rsidRPr="00E35B8F" w:rsidRDefault="00E35B8F" w:rsidP="0096187F">
            <w:pPr>
              <w:jc w:val="both"/>
              <w:rPr>
                <w:rFonts w:ascii="Times New Roman" w:hAnsi="Times New Roman"/>
                <w:color w:val="000000"/>
              </w:rPr>
            </w:pPr>
            <w:r w:rsidRPr="00E35B8F">
              <w:rPr>
                <w:rFonts w:ascii="Times New Roman" w:hAnsi="Times New Roman"/>
                <w:color w:val="000000"/>
              </w:rPr>
              <w:t xml:space="preserve">Full time position, </w:t>
            </w:r>
            <w:r>
              <w:rPr>
                <w:rFonts w:ascii="Times New Roman" w:hAnsi="Times New Roman"/>
                <w:color w:val="000000"/>
              </w:rPr>
              <w:t xml:space="preserve">work primarily </w:t>
            </w:r>
            <w:r w:rsidRPr="00E35B8F">
              <w:rPr>
                <w:rFonts w:ascii="Times New Roman" w:hAnsi="Times New Roman"/>
                <w:color w:val="000000"/>
              </w:rPr>
              <w:t xml:space="preserve">at the Training Center of Santo Tomás and </w:t>
            </w:r>
            <w:r>
              <w:rPr>
                <w:rFonts w:ascii="Times New Roman" w:hAnsi="Times New Roman"/>
                <w:color w:val="000000"/>
              </w:rPr>
              <w:t xml:space="preserve">at </w:t>
            </w:r>
            <w:r w:rsidRPr="00E35B8F">
              <w:rPr>
                <w:rFonts w:ascii="Times New Roman" w:hAnsi="Times New Roman"/>
                <w:color w:val="000000"/>
              </w:rPr>
              <w:t>the Barranquilla office, under the guidance and supervision of the Training Manager.</w:t>
            </w:r>
          </w:p>
          <w:p w:rsidR="00E35B8F" w:rsidRPr="00E35B8F" w:rsidRDefault="00E35B8F" w:rsidP="0096187F">
            <w:pPr>
              <w:jc w:val="both"/>
              <w:rPr>
                <w:rFonts w:ascii="Times New Roman" w:hAnsi="Times New Roman"/>
                <w:color w:val="000000"/>
              </w:rPr>
            </w:pPr>
          </w:p>
          <w:p w:rsidR="00E35B8F" w:rsidRPr="00E35B8F" w:rsidRDefault="00E35B8F" w:rsidP="0096187F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The </w:t>
            </w:r>
            <w:r w:rsidRPr="00E35B8F">
              <w:rPr>
                <w:rFonts w:ascii="Times New Roman" w:hAnsi="Times New Roman"/>
                <w:color w:val="000000"/>
              </w:rPr>
              <w:t>MT will assist the Training Manager in all aspects of training program</w:t>
            </w:r>
            <w:r>
              <w:rPr>
                <w:rFonts w:ascii="Times New Roman" w:hAnsi="Times New Roman"/>
                <w:color w:val="000000"/>
              </w:rPr>
              <w:t>s</w:t>
            </w:r>
            <w:r w:rsidRPr="00E35B8F">
              <w:rPr>
                <w:rFonts w:ascii="Times New Roman" w:hAnsi="Times New Roman"/>
                <w:color w:val="000000"/>
              </w:rPr>
              <w:t xml:space="preserve"> and shall provide or perform th</w:t>
            </w:r>
            <w:r>
              <w:rPr>
                <w:rFonts w:ascii="Times New Roman" w:hAnsi="Times New Roman"/>
                <w:color w:val="000000"/>
              </w:rPr>
              <w:t>e following main services and duties, between others:</w:t>
            </w:r>
            <w:r w:rsidRPr="002C6E94">
              <w:t xml:space="preserve"> </w:t>
            </w:r>
            <w:r w:rsidRPr="00FC0CA0">
              <w:rPr>
                <w:rFonts w:ascii="Times New Roman" w:hAnsi="Times New Roman"/>
                <w:color w:val="000000"/>
              </w:rPr>
              <w:t xml:space="preserve">Supports the Training Manager by overseeing the quality of implementation of the training programs; Designs, implements and manages Training of Trainers events in coordination with the TM; </w:t>
            </w:r>
            <w:r w:rsidR="00FC0CA0" w:rsidRPr="00FC0CA0">
              <w:rPr>
                <w:rFonts w:ascii="Times New Roman" w:hAnsi="Times New Roman"/>
                <w:color w:val="000000"/>
              </w:rPr>
              <w:t>Assists the Training manager in implementing training assessment tools, analyzing the effectiveness of the training program and planning for appropriate changes; Supervises others with support from the TM in training, mentoring and coaching to assure their job effectiveness in the planning, implementation and evaluation of sector; Provides monitoring, evaluation, feedback and follow-up to all technical and language trainers for their professional development; Facilitates the Programming Training and Evaluation (PTE) Alignment Process for Programming Teams for their entire Training</w:t>
            </w:r>
            <w:r w:rsidR="00FC0CA0">
              <w:rPr>
                <w:rFonts w:ascii="Times New Roman" w:hAnsi="Times New Roman"/>
                <w:color w:val="000000"/>
              </w:rPr>
              <w:t xml:space="preserve"> and workshops.</w:t>
            </w:r>
          </w:p>
          <w:p w:rsidR="00E1687B" w:rsidRPr="00F11BEF" w:rsidRDefault="00E1687B" w:rsidP="00451F4F">
            <w:pPr>
              <w:pStyle w:val="Default"/>
              <w:spacing w:line="276" w:lineRule="auto"/>
              <w:jc w:val="both"/>
              <w:rPr>
                <w:sz w:val="22"/>
                <w:szCs w:val="22"/>
              </w:rPr>
            </w:pPr>
          </w:p>
          <w:p w:rsidR="00E1687B" w:rsidRPr="00CB5860" w:rsidRDefault="00E1687B" w:rsidP="00451F4F">
            <w:pPr>
              <w:pStyle w:val="Default"/>
              <w:spacing w:line="276" w:lineRule="auto"/>
              <w:jc w:val="both"/>
              <w:rPr>
                <w:b/>
                <w:bCs/>
                <w:sz w:val="22"/>
                <w:szCs w:val="22"/>
                <w:u w:val="single"/>
              </w:rPr>
            </w:pPr>
            <w:r w:rsidRPr="00CB5860">
              <w:rPr>
                <w:b/>
                <w:bCs/>
                <w:sz w:val="22"/>
                <w:szCs w:val="22"/>
                <w:u w:val="single"/>
              </w:rPr>
              <w:t>Qualifications and requirements:</w:t>
            </w:r>
          </w:p>
          <w:p w:rsidR="00FC0CA0" w:rsidRPr="00CB5860" w:rsidRDefault="00FC0CA0" w:rsidP="0096187F">
            <w:pPr>
              <w:numPr>
                <w:ilvl w:val="0"/>
                <w:numId w:val="1"/>
              </w:numPr>
              <w:spacing w:after="120"/>
              <w:jc w:val="both"/>
              <w:rPr>
                <w:rFonts w:ascii="Times New Roman" w:hAnsi="Times New Roman"/>
                <w:color w:val="000000"/>
              </w:rPr>
            </w:pPr>
            <w:r w:rsidRPr="00CB5860">
              <w:rPr>
                <w:rFonts w:ascii="Times New Roman" w:hAnsi="Times New Roman"/>
                <w:b/>
                <w:bCs/>
                <w:color w:val="000000"/>
              </w:rPr>
              <w:t>Education</w:t>
            </w:r>
            <w:r w:rsidRPr="00CB5860">
              <w:rPr>
                <w:rFonts w:ascii="Times New Roman" w:hAnsi="Times New Roman"/>
                <w:color w:val="000000"/>
              </w:rPr>
              <w:t xml:space="preserve">: College degree in any area related to the programmatic areas for PC Colombia (education, economic development, etc.) </w:t>
            </w:r>
          </w:p>
          <w:p w:rsidR="00F145AD" w:rsidRPr="00CB5860" w:rsidRDefault="008937C2" w:rsidP="0096187F">
            <w:pPr>
              <w:numPr>
                <w:ilvl w:val="0"/>
                <w:numId w:val="1"/>
              </w:numPr>
              <w:spacing w:after="12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Prior work e</w:t>
            </w:r>
            <w:r w:rsidR="00F145AD" w:rsidRPr="00CB5860">
              <w:rPr>
                <w:rFonts w:ascii="Times New Roman" w:hAnsi="Times New Roman"/>
                <w:b/>
                <w:bCs/>
                <w:color w:val="000000"/>
              </w:rPr>
              <w:t>xperience</w:t>
            </w:r>
            <w:r w:rsidR="00F145AD" w:rsidRPr="00CB5860">
              <w:rPr>
                <w:rFonts w:ascii="Times New Roman" w:hAnsi="Times New Roman"/>
                <w:color w:val="000000"/>
              </w:rPr>
              <w:t xml:space="preserve">: </w:t>
            </w:r>
            <w:r w:rsidR="00F145AD" w:rsidRPr="00CB5860">
              <w:rPr>
                <w:rFonts w:ascii="Times New Roman" w:hAnsi="Times New Roman"/>
              </w:rPr>
              <w:t>At least two years of experience in teaching, training and or program implementation. Experience in adult education and in multicultural environments.</w:t>
            </w:r>
          </w:p>
          <w:p w:rsidR="0096187F" w:rsidRPr="00CB5860" w:rsidRDefault="0096187F" w:rsidP="00CB5860">
            <w:pPr>
              <w:numPr>
                <w:ilvl w:val="0"/>
                <w:numId w:val="1"/>
              </w:numPr>
              <w:spacing w:after="120"/>
              <w:ind w:right="100"/>
              <w:jc w:val="both"/>
              <w:rPr>
                <w:rFonts w:ascii="Times New Roman" w:hAnsi="Times New Roman"/>
                <w:color w:val="FF0000"/>
              </w:rPr>
            </w:pPr>
            <w:r w:rsidRPr="00CB5860">
              <w:rPr>
                <w:rFonts w:ascii="Times New Roman" w:hAnsi="Times New Roman"/>
                <w:b/>
                <w:bCs/>
              </w:rPr>
              <w:t>Knowledge:</w:t>
            </w:r>
            <w:r w:rsidRPr="00CB5860">
              <w:rPr>
                <w:rFonts w:ascii="Times New Roman" w:hAnsi="Times New Roman"/>
              </w:rPr>
              <w:t xml:space="preserve"> Must have an in-depth understanding of the development needs and goals of the host country and of Colombia’s </w:t>
            </w:r>
            <w:r w:rsidRPr="00CB5860">
              <w:rPr>
                <w:rFonts w:ascii="Times New Roman" w:hAnsi="Times New Roman"/>
                <w:color w:val="000000"/>
              </w:rPr>
              <w:t>cultural heritage and traditions, including those of the Caribbean and Andean Regions</w:t>
            </w:r>
            <w:r w:rsidRPr="00CB5860">
              <w:rPr>
                <w:rFonts w:ascii="Times New Roman" w:hAnsi="Times New Roman"/>
                <w:color w:val="FF0000"/>
              </w:rPr>
              <w:t xml:space="preserve"> </w:t>
            </w:r>
          </w:p>
          <w:p w:rsidR="00D135E3" w:rsidRPr="00D135E3" w:rsidRDefault="00CB5860" w:rsidP="00D135E3">
            <w:pPr>
              <w:pStyle w:val="Default"/>
              <w:numPr>
                <w:ilvl w:val="0"/>
                <w:numId w:val="1"/>
              </w:num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Language requirement</w:t>
            </w:r>
            <w:r w:rsidR="00E1687B" w:rsidRPr="00CB5860">
              <w:rPr>
                <w:sz w:val="22"/>
                <w:szCs w:val="22"/>
              </w:rPr>
              <w:t xml:space="preserve">: </w:t>
            </w:r>
            <w:r w:rsidR="0096187F" w:rsidRPr="00CB5860">
              <w:rPr>
                <w:sz w:val="22"/>
                <w:szCs w:val="22"/>
              </w:rPr>
              <w:t>Native Spanish and proficient level of English</w:t>
            </w:r>
            <w:r w:rsidR="00E1687B" w:rsidRPr="00CB5860">
              <w:rPr>
                <w:sz w:val="22"/>
                <w:szCs w:val="22"/>
              </w:rPr>
              <w:t xml:space="preserve">.  </w:t>
            </w:r>
          </w:p>
          <w:p w:rsidR="0096187F" w:rsidRPr="00CB5860" w:rsidRDefault="0096187F" w:rsidP="0096187F">
            <w:pPr>
              <w:numPr>
                <w:ilvl w:val="0"/>
                <w:numId w:val="1"/>
              </w:numPr>
              <w:spacing w:after="120"/>
              <w:jc w:val="both"/>
              <w:rPr>
                <w:rFonts w:ascii="Times New Roman" w:hAnsi="Times New Roman"/>
                <w:color w:val="000000"/>
              </w:rPr>
            </w:pPr>
            <w:r w:rsidRPr="00CB5860">
              <w:rPr>
                <w:rFonts w:ascii="Times New Roman" w:hAnsi="Times New Roman"/>
                <w:b/>
                <w:bCs/>
                <w:color w:val="000000"/>
              </w:rPr>
              <w:t>Skills and Abilities:</w:t>
            </w:r>
            <w:r w:rsidRPr="00CB5860">
              <w:rPr>
                <w:rFonts w:ascii="Times New Roman" w:hAnsi="Times New Roman"/>
                <w:color w:val="000000"/>
              </w:rPr>
              <w:t xml:space="preserve">  Ability to maintain good working relationships utilizing cross-cultural knowledge and skills with </w:t>
            </w:r>
            <w:r w:rsidR="00D135E3">
              <w:rPr>
                <w:rFonts w:ascii="Times New Roman" w:hAnsi="Times New Roman"/>
                <w:color w:val="000000"/>
              </w:rPr>
              <w:t>American and Colombian S</w:t>
            </w:r>
            <w:r w:rsidRPr="00CB5860">
              <w:rPr>
                <w:rFonts w:ascii="Times New Roman" w:hAnsi="Times New Roman"/>
                <w:color w:val="000000"/>
              </w:rPr>
              <w:t>taff</w:t>
            </w:r>
            <w:r w:rsidR="00D135E3">
              <w:rPr>
                <w:rFonts w:ascii="Times New Roman" w:hAnsi="Times New Roman"/>
                <w:color w:val="000000"/>
              </w:rPr>
              <w:t xml:space="preserve">, </w:t>
            </w:r>
            <w:r w:rsidRPr="00CB5860">
              <w:rPr>
                <w:rFonts w:ascii="Times New Roman" w:hAnsi="Times New Roman"/>
                <w:color w:val="000000"/>
              </w:rPr>
              <w:t xml:space="preserve">Volunteers and host country families. Ability to develop and maintain mid-level contacts with local leaders and host government officials. Ability to render advice, employing </w:t>
            </w:r>
            <w:r w:rsidR="00D135E3">
              <w:rPr>
                <w:rFonts w:ascii="Times New Roman" w:hAnsi="Times New Roman"/>
                <w:color w:val="000000"/>
              </w:rPr>
              <w:t>sound judgment within Agency</w:t>
            </w:r>
            <w:r w:rsidRPr="00CB5860">
              <w:rPr>
                <w:rFonts w:ascii="Times New Roman" w:hAnsi="Times New Roman"/>
                <w:color w:val="000000"/>
              </w:rPr>
              <w:t xml:space="preserve"> guidelines. Basic computer skills (Microsoft Office) required. Ability to work alone and as a teammate. Must recognize and understand cross-cultural differences and give Volunteers effective guidance and skills necessary to manage those cultural differences and to live and work successfully in Colombia.</w:t>
            </w:r>
          </w:p>
          <w:p w:rsidR="007C141A" w:rsidRPr="00CB5860" w:rsidRDefault="007C141A" w:rsidP="0096187F">
            <w:pPr>
              <w:pStyle w:val="Default"/>
              <w:numPr>
                <w:ilvl w:val="0"/>
                <w:numId w:val="1"/>
              </w:numPr>
              <w:spacing w:line="276" w:lineRule="auto"/>
              <w:jc w:val="both"/>
              <w:rPr>
                <w:sz w:val="22"/>
                <w:szCs w:val="22"/>
              </w:rPr>
            </w:pPr>
            <w:r w:rsidRPr="00CB5860">
              <w:rPr>
                <w:sz w:val="22"/>
                <w:szCs w:val="22"/>
              </w:rPr>
              <w:t>Willingness/availability to travel throughout the country with little notice;</w:t>
            </w:r>
          </w:p>
          <w:p w:rsidR="007C141A" w:rsidRPr="00CB5860" w:rsidRDefault="007C141A" w:rsidP="0096187F">
            <w:pPr>
              <w:pStyle w:val="Default"/>
              <w:numPr>
                <w:ilvl w:val="0"/>
                <w:numId w:val="1"/>
              </w:numPr>
              <w:spacing w:line="276" w:lineRule="auto"/>
              <w:jc w:val="both"/>
              <w:rPr>
                <w:sz w:val="22"/>
                <w:szCs w:val="22"/>
              </w:rPr>
            </w:pPr>
            <w:r w:rsidRPr="00CB5860">
              <w:rPr>
                <w:sz w:val="22"/>
                <w:szCs w:val="22"/>
              </w:rPr>
              <w:t>Must be able to successfully pass a security background check.</w:t>
            </w:r>
          </w:p>
          <w:p w:rsidR="00E1687B" w:rsidRPr="009766CF" w:rsidRDefault="00E1687B" w:rsidP="0096187F">
            <w:pPr>
              <w:pStyle w:val="Default"/>
              <w:numPr>
                <w:ilvl w:val="0"/>
                <w:numId w:val="1"/>
              </w:numPr>
              <w:spacing w:line="276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9766CF">
              <w:rPr>
                <w:color w:val="000000" w:themeColor="text1"/>
                <w:sz w:val="22"/>
                <w:szCs w:val="22"/>
              </w:rPr>
              <w:t>Valid driver’s license</w:t>
            </w:r>
            <w:r w:rsidR="00E727E7" w:rsidRPr="009766CF">
              <w:rPr>
                <w:color w:val="000000" w:themeColor="text1"/>
                <w:sz w:val="22"/>
                <w:szCs w:val="22"/>
              </w:rPr>
              <w:t xml:space="preserve"> required</w:t>
            </w:r>
            <w:r w:rsidRPr="009766CF">
              <w:rPr>
                <w:color w:val="000000" w:themeColor="text1"/>
                <w:sz w:val="22"/>
                <w:szCs w:val="22"/>
              </w:rPr>
              <w:t xml:space="preserve"> with clean record</w:t>
            </w:r>
            <w:r w:rsidR="00CD3715" w:rsidRPr="009766CF">
              <w:rPr>
                <w:color w:val="000000" w:themeColor="text1"/>
                <w:sz w:val="22"/>
                <w:szCs w:val="22"/>
              </w:rPr>
              <w:t xml:space="preserve"> and at least 2 years of</w:t>
            </w:r>
            <w:r w:rsidR="0076282B" w:rsidRPr="009766CF">
              <w:rPr>
                <w:color w:val="000000" w:themeColor="text1"/>
                <w:sz w:val="22"/>
                <w:szCs w:val="22"/>
              </w:rPr>
              <w:t xml:space="preserve"> recent</w:t>
            </w:r>
            <w:r w:rsidR="008937C2" w:rsidRPr="009766CF">
              <w:rPr>
                <w:color w:val="000000" w:themeColor="text1"/>
                <w:sz w:val="22"/>
                <w:szCs w:val="22"/>
              </w:rPr>
              <w:t xml:space="preserve"> </w:t>
            </w:r>
            <w:r w:rsidR="00CD3715" w:rsidRPr="009766CF">
              <w:rPr>
                <w:color w:val="000000" w:themeColor="text1"/>
                <w:sz w:val="22"/>
                <w:szCs w:val="22"/>
              </w:rPr>
              <w:t>experience driving</w:t>
            </w:r>
            <w:r w:rsidR="00D135E3" w:rsidRPr="009766CF">
              <w:rPr>
                <w:color w:val="000000" w:themeColor="text1"/>
                <w:sz w:val="22"/>
                <w:szCs w:val="22"/>
              </w:rPr>
              <w:t xml:space="preserve"> </w:t>
            </w:r>
            <w:r w:rsidR="0076282B" w:rsidRPr="009766CF">
              <w:rPr>
                <w:color w:val="000000" w:themeColor="text1"/>
                <w:sz w:val="22"/>
                <w:szCs w:val="22"/>
              </w:rPr>
              <w:t>automobiles</w:t>
            </w:r>
            <w:bookmarkStart w:id="0" w:name="_GoBack"/>
            <w:bookmarkEnd w:id="0"/>
          </w:p>
          <w:p w:rsidR="00F11BEF" w:rsidRPr="00CB5860" w:rsidRDefault="00F11BEF" w:rsidP="005E7F55">
            <w:pPr>
              <w:pStyle w:val="Default"/>
              <w:spacing w:line="276" w:lineRule="auto"/>
              <w:jc w:val="both"/>
              <w:rPr>
                <w:sz w:val="22"/>
                <w:szCs w:val="22"/>
              </w:rPr>
            </w:pPr>
          </w:p>
          <w:p w:rsidR="00F11BEF" w:rsidRPr="00CB5860" w:rsidRDefault="00F11BEF" w:rsidP="00F11BE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B5860">
              <w:rPr>
                <w:rFonts w:ascii="Times New Roman" w:hAnsi="Times New Roman"/>
              </w:rPr>
              <w:t>** Applicants must be ordinarily residents or have the required work and/or residency permits to be eligible for consideration.</w:t>
            </w:r>
          </w:p>
          <w:p w:rsidR="00E1687B" w:rsidRPr="00F11BEF" w:rsidRDefault="00E1687B" w:rsidP="00451F4F">
            <w:pPr>
              <w:pStyle w:val="Default"/>
              <w:spacing w:line="276" w:lineRule="auto"/>
              <w:jc w:val="both"/>
              <w:rPr>
                <w:sz w:val="22"/>
                <w:szCs w:val="22"/>
              </w:rPr>
            </w:pPr>
          </w:p>
          <w:p w:rsidR="00E1687B" w:rsidRPr="00F11BEF" w:rsidRDefault="00E1687B" w:rsidP="00E23137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F11BEF">
              <w:rPr>
                <w:b/>
                <w:i/>
                <w:sz w:val="22"/>
                <w:szCs w:val="22"/>
              </w:rPr>
              <w:t>Only application</w:t>
            </w:r>
            <w:r w:rsidR="00CD3715" w:rsidRPr="00F11BEF">
              <w:rPr>
                <w:b/>
                <w:i/>
                <w:sz w:val="22"/>
                <w:szCs w:val="22"/>
              </w:rPr>
              <w:t>s in English will be considered</w:t>
            </w:r>
            <w:r w:rsidR="00E23137">
              <w:rPr>
                <w:sz w:val="22"/>
                <w:szCs w:val="22"/>
              </w:rPr>
              <w:t>.</w:t>
            </w:r>
            <w:r w:rsidR="00CD3715" w:rsidRPr="00F11BEF">
              <w:rPr>
                <w:sz w:val="22"/>
                <w:szCs w:val="22"/>
              </w:rPr>
              <w:t xml:space="preserve"> </w:t>
            </w:r>
            <w:r w:rsidR="00E23137" w:rsidRPr="00F11BEF">
              <w:rPr>
                <w:sz w:val="22"/>
                <w:szCs w:val="22"/>
              </w:rPr>
              <w:t>Cover letter</w:t>
            </w:r>
            <w:r w:rsidR="00E23137">
              <w:rPr>
                <w:sz w:val="22"/>
                <w:szCs w:val="22"/>
              </w:rPr>
              <w:t xml:space="preserve"> and CV in Pdf or Word </w:t>
            </w:r>
            <w:r w:rsidR="00E23137" w:rsidRPr="00E23137">
              <w:rPr>
                <w:sz w:val="22"/>
                <w:szCs w:val="22"/>
              </w:rPr>
              <w:t>with Subject “Master Trainer”</w:t>
            </w:r>
            <w:r w:rsidR="00E23137">
              <w:rPr>
                <w:sz w:val="22"/>
                <w:szCs w:val="22"/>
              </w:rPr>
              <w:t xml:space="preserve"> </w:t>
            </w:r>
            <w:r w:rsidR="00E23137" w:rsidRPr="00F11BEF">
              <w:rPr>
                <w:sz w:val="22"/>
                <w:szCs w:val="22"/>
              </w:rPr>
              <w:t xml:space="preserve">must </w:t>
            </w:r>
            <w:r w:rsidR="00CD3715" w:rsidRPr="00F11BEF">
              <w:rPr>
                <w:sz w:val="22"/>
                <w:szCs w:val="22"/>
              </w:rPr>
              <w:t xml:space="preserve">sent to </w:t>
            </w:r>
            <w:r w:rsidR="00655149" w:rsidRPr="00F11BEF">
              <w:rPr>
                <w:rStyle w:val="Hyperlink"/>
                <w:b/>
                <w:bCs/>
                <w:sz w:val="22"/>
                <w:szCs w:val="22"/>
              </w:rPr>
              <w:t>co-colombiapc@peacecorps.gov</w:t>
            </w:r>
            <w:r w:rsidR="00A86778" w:rsidRPr="00F11BEF">
              <w:rPr>
                <w:rStyle w:val="Hyperlink"/>
                <w:bCs/>
                <w:sz w:val="22"/>
                <w:szCs w:val="22"/>
                <w:u w:val="none"/>
              </w:rPr>
              <w:t xml:space="preserve">  </w:t>
            </w:r>
            <w:r w:rsidR="00643DCD">
              <w:rPr>
                <w:b/>
                <w:i/>
                <w:sz w:val="22"/>
                <w:szCs w:val="22"/>
              </w:rPr>
              <w:t>before July 28</w:t>
            </w:r>
            <w:r w:rsidR="00CD3715" w:rsidRPr="00F11BEF">
              <w:rPr>
                <w:b/>
                <w:i/>
                <w:sz w:val="22"/>
                <w:szCs w:val="22"/>
              </w:rPr>
              <w:t>, 2019</w:t>
            </w:r>
            <w:r w:rsidR="00E23137">
              <w:rPr>
                <w:b/>
                <w:i/>
                <w:sz w:val="22"/>
                <w:szCs w:val="22"/>
              </w:rPr>
              <w:t xml:space="preserve"> </w:t>
            </w:r>
          </w:p>
        </w:tc>
      </w:tr>
    </w:tbl>
    <w:p w:rsidR="00E1687B" w:rsidRDefault="00E1687B"/>
    <w:sectPr w:rsidR="00E168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86C7E"/>
    <w:multiLevelType w:val="hybridMultilevel"/>
    <w:tmpl w:val="C058625C"/>
    <w:lvl w:ilvl="0" w:tplc="E10E7F1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6E66F7"/>
    <w:multiLevelType w:val="hybridMultilevel"/>
    <w:tmpl w:val="A7528BBC"/>
    <w:lvl w:ilvl="0" w:tplc="BC6C1280">
      <w:numFmt w:val="bullet"/>
      <w:lvlText w:val="•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12CF4A91"/>
    <w:multiLevelType w:val="hybridMultilevel"/>
    <w:tmpl w:val="ACBA00EC"/>
    <w:lvl w:ilvl="0" w:tplc="BC6C1280">
      <w:numFmt w:val="bullet"/>
      <w:lvlText w:val="•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8B2BF4"/>
    <w:multiLevelType w:val="hybridMultilevel"/>
    <w:tmpl w:val="888255C6"/>
    <w:lvl w:ilvl="0" w:tplc="024ED35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35F"/>
    <w:rsid w:val="00030A2F"/>
    <w:rsid w:val="00064DAE"/>
    <w:rsid w:val="000A6372"/>
    <w:rsid w:val="000B27BF"/>
    <w:rsid w:val="000C570A"/>
    <w:rsid w:val="000E75ED"/>
    <w:rsid w:val="001047A2"/>
    <w:rsid w:val="001133AB"/>
    <w:rsid w:val="00116E2C"/>
    <w:rsid w:val="001402F4"/>
    <w:rsid w:val="00144C31"/>
    <w:rsid w:val="001759F4"/>
    <w:rsid w:val="001A2117"/>
    <w:rsid w:val="001A6589"/>
    <w:rsid w:val="001D0AD9"/>
    <w:rsid w:val="001D22F4"/>
    <w:rsid w:val="001F311E"/>
    <w:rsid w:val="00225353"/>
    <w:rsid w:val="00232F55"/>
    <w:rsid w:val="002431C0"/>
    <w:rsid w:val="002457A9"/>
    <w:rsid w:val="002748E6"/>
    <w:rsid w:val="002C167B"/>
    <w:rsid w:val="002E31D3"/>
    <w:rsid w:val="00313855"/>
    <w:rsid w:val="003163BC"/>
    <w:rsid w:val="00336CA7"/>
    <w:rsid w:val="003578EA"/>
    <w:rsid w:val="003763FB"/>
    <w:rsid w:val="00390B3C"/>
    <w:rsid w:val="003941D3"/>
    <w:rsid w:val="003C0D16"/>
    <w:rsid w:val="003E1DF1"/>
    <w:rsid w:val="004105C1"/>
    <w:rsid w:val="00420321"/>
    <w:rsid w:val="004633C2"/>
    <w:rsid w:val="004644A7"/>
    <w:rsid w:val="00466558"/>
    <w:rsid w:val="00482A6E"/>
    <w:rsid w:val="004A5745"/>
    <w:rsid w:val="00504609"/>
    <w:rsid w:val="00542764"/>
    <w:rsid w:val="0058684B"/>
    <w:rsid w:val="005E5BAD"/>
    <w:rsid w:val="005E7F55"/>
    <w:rsid w:val="005F4A38"/>
    <w:rsid w:val="00607A7E"/>
    <w:rsid w:val="00643DCD"/>
    <w:rsid w:val="006478D9"/>
    <w:rsid w:val="00655149"/>
    <w:rsid w:val="00656D38"/>
    <w:rsid w:val="00667981"/>
    <w:rsid w:val="00694049"/>
    <w:rsid w:val="006A23FA"/>
    <w:rsid w:val="006A7EFD"/>
    <w:rsid w:val="00704DF0"/>
    <w:rsid w:val="00744A70"/>
    <w:rsid w:val="0076282B"/>
    <w:rsid w:val="007872D6"/>
    <w:rsid w:val="007C141A"/>
    <w:rsid w:val="007D57D0"/>
    <w:rsid w:val="007F0E27"/>
    <w:rsid w:val="007F6998"/>
    <w:rsid w:val="00837E67"/>
    <w:rsid w:val="00890954"/>
    <w:rsid w:val="008937C2"/>
    <w:rsid w:val="008B7176"/>
    <w:rsid w:val="008B7553"/>
    <w:rsid w:val="00936143"/>
    <w:rsid w:val="00946761"/>
    <w:rsid w:val="009559F3"/>
    <w:rsid w:val="0096187F"/>
    <w:rsid w:val="009766CF"/>
    <w:rsid w:val="009779E1"/>
    <w:rsid w:val="009A7702"/>
    <w:rsid w:val="009F12CE"/>
    <w:rsid w:val="00A16E0B"/>
    <w:rsid w:val="00A2139A"/>
    <w:rsid w:val="00A24C84"/>
    <w:rsid w:val="00A35C90"/>
    <w:rsid w:val="00A52DDC"/>
    <w:rsid w:val="00A562E5"/>
    <w:rsid w:val="00A6271C"/>
    <w:rsid w:val="00A86778"/>
    <w:rsid w:val="00AB0126"/>
    <w:rsid w:val="00AB3FCA"/>
    <w:rsid w:val="00AC3153"/>
    <w:rsid w:val="00B149AA"/>
    <w:rsid w:val="00B2321A"/>
    <w:rsid w:val="00B37D50"/>
    <w:rsid w:val="00BA5A69"/>
    <w:rsid w:val="00BB2875"/>
    <w:rsid w:val="00BF438F"/>
    <w:rsid w:val="00C14C68"/>
    <w:rsid w:val="00C169C6"/>
    <w:rsid w:val="00C36DD7"/>
    <w:rsid w:val="00C73BCF"/>
    <w:rsid w:val="00C81CB2"/>
    <w:rsid w:val="00C92C40"/>
    <w:rsid w:val="00CB5860"/>
    <w:rsid w:val="00CB6E0B"/>
    <w:rsid w:val="00CC4E7C"/>
    <w:rsid w:val="00CD3715"/>
    <w:rsid w:val="00D135E3"/>
    <w:rsid w:val="00D80C26"/>
    <w:rsid w:val="00DF0435"/>
    <w:rsid w:val="00E01678"/>
    <w:rsid w:val="00E1687B"/>
    <w:rsid w:val="00E23137"/>
    <w:rsid w:val="00E23DE2"/>
    <w:rsid w:val="00E35B8F"/>
    <w:rsid w:val="00E720C1"/>
    <w:rsid w:val="00E727E7"/>
    <w:rsid w:val="00EC1F31"/>
    <w:rsid w:val="00ED5F85"/>
    <w:rsid w:val="00EF12D8"/>
    <w:rsid w:val="00F11BEF"/>
    <w:rsid w:val="00F145AD"/>
    <w:rsid w:val="00F31582"/>
    <w:rsid w:val="00F400FA"/>
    <w:rsid w:val="00F64D19"/>
    <w:rsid w:val="00F8535F"/>
    <w:rsid w:val="00FC0CA0"/>
    <w:rsid w:val="00FD5037"/>
    <w:rsid w:val="00FD5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974722F-4503-404C-A56D-1C2588AF7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535F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8535F"/>
    <w:rPr>
      <w:color w:val="0000FF"/>
      <w:u w:val="single"/>
    </w:rPr>
  </w:style>
  <w:style w:type="paragraph" w:customStyle="1" w:styleId="Default">
    <w:name w:val="Default"/>
    <w:basedOn w:val="Normal"/>
    <w:rsid w:val="00F8535F"/>
    <w:pPr>
      <w:autoSpaceDE w:val="0"/>
      <w:autoSpaceDN w:val="0"/>
    </w:pPr>
    <w:rPr>
      <w:rFonts w:ascii="Times New Roman" w:hAnsi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F8535F"/>
    <w:pPr>
      <w:spacing w:after="0" w:line="240" w:lineRule="auto"/>
    </w:pPr>
    <w:rPr>
      <w:rFonts w:ascii="Calibri" w:hAnsi="Calibri" w:cs="Times New Roman"/>
    </w:rPr>
  </w:style>
  <w:style w:type="paragraph" w:styleId="ListParagraph">
    <w:name w:val="List Paragraph"/>
    <w:basedOn w:val="Normal"/>
    <w:uiPriority w:val="34"/>
    <w:qFormat/>
    <w:rsid w:val="00A24C84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92C4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92C40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Peace Corps</Company>
  <LinksUpToDate>false</LinksUpToDate>
  <CharactersWithSpaces>3013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Quintero, Nira</dc:creator>
  <cp:lastModifiedBy>Afanador, Nubia</cp:lastModifiedBy>
  <cp:revision>2</cp:revision>
  <cp:lastPrinted>2019-07-12T20:16:00Z</cp:lastPrinted>
  <dcterms:created xsi:type="dcterms:W3CDTF">2019-07-12T20:25:00Z</dcterms:created>
  <dcterms:modified xsi:type="dcterms:W3CDTF">2019-07-12T20:25:00Z</dcterms:modified>
</cp:coreProperties>
</file>