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Ind w:w="288" w:type="dxa"/>
        <w:tblCellMar>
          <w:left w:w="0" w:type="dxa"/>
          <w:right w:w="0" w:type="dxa"/>
        </w:tblCellMar>
        <w:tblLook w:val="04A0" w:firstRow="1" w:lastRow="0" w:firstColumn="1" w:lastColumn="0" w:noHBand="0" w:noVBand="1"/>
      </w:tblPr>
      <w:tblGrid>
        <w:gridCol w:w="9090"/>
      </w:tblGrid>
      <w:tr w:rsidR="00E1687B" w:rsidTr="00451F4F">
        <w:tc>
          <w:tcPr>
            <w:tcW w:w="9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87B" w:rsidRPr="00D6314B" w:rsidRDefault="00E1687B" w:rsidP="00451F4F">
            <w:pPr>
              <w:spacing w:line="276" w:lineRule="auto"/>
              <w:jc w:val="center"/>
              <w:rPr>
                <w:rFonts w:ascii="Times New Roman" w:hAnsi="Times New Roman"/>
                <w:b/>
                <w:bCs/>
                <w:sz w:val="24"/>
                <w:szCs w:val="24"/>
              </w:rPr>
            </w:pPr>
            <w:r w:rsidRPr="00D6314B">
              <w:rPr>
                <w:rFonts w:ascii="Times New Roman" w:hAnsi="Times New Roman"/>
                <w:b/>
                <w:bCs/>
                <w:sz w:val="24"/>
                <w:szCs w:val="24"/>
              </w:rPr>
              <w:t>International Organization seeks</w:t>
            </w:r>
          </w:p>
        </w:tc>
      </w:tr>
      <w:tr w:rsidR="00E1687B" w:rsidTr="00451F4F">
        <w:tc>
          <w:tcPr>
            <w:tcW w:w="909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1687B" w:rsidRPr="00D6314B" w:rsidRDefault="00327F23" w:rsidP="00451F4F">
            <w:pPr>
              <w:spacing w:line="276" w:lineRule="auto"/>
              <w:jc w:val="center"/>
              <w:rPr>
                <w:rFonts w:ascii="Times New Roman" w:hAnsi="Times New Roman"/>
                <w:b/>
                <w:bCs/>
                <w:sz w:val="24"/>
                <w:szCs w:val="24"/>
              </w:rPr>
            </w:pPr>
            <w:r w:rsidRPr="00D6314B">
              <w:rPr>
                <w:rFonts w:ascii="Times New Roman" w:hAnsi="Times New Roman"/>
                <w:b/>
                <w:bCs/>
                <w:sz w:val="24"/>
                <w:szCs w:val="24"/>
              </w:rPr>
              <w:t>TRAINING FAMILIES &amp; LOGISTICS ASSISTANT - TFLA</w:t>
            </w:r>
          </w:p>
        </w:tc>
      </w:tr>
      <w:tr w:rsidR="00E1687B" w:rsidTr="00451F4F">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0C1" w:rsidRDefault="00E720C1" w:rsidP="0096187F">
            <w:pPr>
              <w:jc w:val="both"/>
              <w:rPr>
                <w:rFonts w:ascii="Times New Roman" w:hAnsi="Times New Roman"/>
                <w:color w:val="000000"/>
              </w:rPr>
            </w:pPr>
          </w:p>
          <w:p w:rsidR="007743C4" w:rsidRPr="00D6314B" w:rsidRDefault="00E35B8F" w:rsidP="007743C4">
            <w:pPr>
              <w:autoSpaceDE w:val="0"/>
              <w:autoSpaceDN w:val="0"/>
              <w:adjustRightInd w:val="0"/>
              <w:rPr>
                <w:rFonts w:ascii="Times New Roman" w:eastAsia="Times New Roman" w:hAnsi="Times New Roman"/>
                <w:sz w:val="24"/>
                <w:szCs w:val="24"/>
              </w:rPr>
            </w:pPr>
            <w:r w:rsidRPr="00D6314B">
              <w:rPr>
                <w:rFonts w:ascii="Times New Roman" w:eastAsia="Times New Roman" w:hAnsi="Times New Roman"/>
                <w:sz w:val="24"/>
                <w:szCs w:val="24"/>
              </w:rPr>
              <w:t xml:space="preserve">Full time position, work primarily at the Training Center of Santo </w:t>
            </w:r>
            <w:proofErr w:type="spellStart"/>
            <w:r w:rsidRPr="00D6314B">
              <w:rPr>
                <w:rFonts w:ascii="Times New Roman" w:eastAsia="Times New Roman" w:hAnsi="Times New Roman"/>
                <w:sz w:val="24"/>
                <w:szCs w:val="24"/>
              </w:rPr>
              <w:t>Tomás</w:t>
            </w:r>
            <w:proofErr w:type="spellEnd"/>
            <w:r w:rsidR="007743C4" w:rsidRPr="00D6314B">
              <w:rPr>
                <w:rFonts w:ascii="Times New Roman" w:eastAsia="Times New Roman" w:hAnsi="Times New Roman"/>
                <w:sz w:val="24"/>
                <w:szCs w:val="24"/>
              </w:rPr>
              <w:t xml:space="preserve"> </w:t>
            </w:r>
            <w:r w:rsidR="007743C4" w:rsidRPr="00D6314B">
              <w:rPr>
                <w:rFonts w:ascii="Times New Roman" w:eastAsia="Times New Roman" w:hAnsi="Times New Roman"/>
                <w:sz w:val="24"/>
                <w:szCs w:val="24"/>
              </w:rPr>
              <w:t>with extensive travel around that area expected.</w:t>
            </w:r>
          </w:p>
          <w:p w:rsidR="007743C4" w:rsidRDefault="007743C4" w:rsidP="0096187F">
            <w:pPr>
              <w:jc w:val="both"/>
              <w:rPr>
                <w:rFonts w:ascii="Times New Roman" w:hAnsi="Times New Roman"/>
                <w:color w:val="000000"/>
              </w:rPr>
            </w:pPr>
          </w:p>
          <w:p w:rsidR="007743C4" w:rsidRPr="007743C4" w:rsidRDefault="007743C4" w:rsidP="00075EBA">
            <w:pPr>
              <w:autoSpaceDE w:val="0"/>
              <w:autoSpaceDN w:val="0"/>
              <w:adjustRightInd w:val="0"/>
              <w:jc w:val="both"/>
              <w:rPr>
                <w:rFonts w:ascii="Times New Roman" w:eastAsia="Times New Roman" w:hAnsi="Times New Roman"/>
                <w:sz w:val="24"/>
                <w:szCs w:val="24"/>
              </w:rPr>
            </w:pPr>
            <w:r w:rsidRPr="007743C4">
              <w:rPr>
                <w:rFonts w:ascii="Times New Roman" w:eastAsia="Times New Roman" w:hAnsi="Times New Roman"/>
                <w:sz w:val="24"/>
                <w:szCs w:val="24"/>
              </w:rPr>
              <w:t>Responsible for identifying training towns/sites and the selection of appropriat</w:t>
            </w:r>
            <w:r>
              <w:rPr>
                <w:rFonts w:ascii="Times New Roman" w:eastAsia="Times New Roman" w:hAnsi="Times New Roman"/>
                <w:sz w:val="24"/>
                <w:szCs w:val="24"/>
              </w:rPr>
              <w:t>e Host Families for the Volunteers (Trainees)</w:t>
            </w:r>
            <w:r w:rsidRPr="007743C4">
              <w:rPr>
                <w:rFonts w:ascii="Times New Roman" w:eastAsia="Times New Roman" w:hAnsi="Times New Roman"/>
                <w:sz w:val="24"/>
                <w:szCs w:val="24"/>
              </w:rPr>
              <w:t xml:space="preserve">. Find appropriate venues in order to carry out sector training activities. Serve as support to Program and Training Specialist (PTS) in the coordination of sector specific related activities which will lead to an effective training. Reproduce materials, distribute tools, transport, </w:t>
            </w:r>
            <w:r w:rsidRPr="007743C4">
              <w:rPr>
                <w:rFonts w:ascii="Times New Roman" w:eastAsia="Times New Roman" w:hAnsi="Times New Roman"/>
                <w:sz w:val="24"/>
                <w:szCs w:val="24"/>
                <w:lang w:val="en"/>
              </w:rPr>
              <w:t xml:space="preserve">assemble and disassemble equipment, prepare venues for event. Coordinate all training logistics, venue payment negotiations, etc. </w:t>
            </w:r>
            <w:r w:rsidRPr="007743C4">
              <w:rPr>
                <w:rFonts w:ascii="Times New Roman" w:eastAsia="Times New Roman" w:hAnsi="Times New Roman"/>
                <w:sz w:val="24"/>
                <w:szCs w:val="24"/>
              </w:rPr>
              <w:t>Coordinate with the administrative department in identifying periodic requirements for Trainee financial support (family payments, per diem, etc.) and deliver payment to host families. Carry out logistics of training activities, including Trainee</w:t>
            </w:r>
            <w:r w:rsidR="00075EBA">
              <w:rPr>
                <w:rFonts w:ascii="Times New Roman" w:eastAsia="Times New Roman" w:hAnsi="Times New Roman"/>
                <w:sz w:val="24"/>
                <w:szCs w:val="24"/>
              </w:rPr>
              <w:t>s</w:t>
            </w:r>
            <w:r w:rsidRPr="007743C4">
              <w:rPr>
                <w:rFonts w:ascii="Times New Roman" w:eastAsia="Times New Roman" w:hAnsi="Times New Roman"/>
                <w:sz w:val="24"/>
                <w:szCs w:val="24"/>
              </w:rPr>
              <w:t xml:space="preserve"> transportation, provision of AV equipment in good working order, assists in procurement of conference sites, assists in negotiations of charges for services at such sites. Seek out strategies to maintain Training host families. Serves as back-up to the Host Family Coordinator. </w:t>
            </w:r>
            <w:r w:rsidR="00D6314B">
              <w:rPr>
                <w:rFonts w:ascii="Times New Roman" w:eastAsia="Times New Roman" w:hAnsi="Times New Roman"/>
                <w:sz w:val="24"/>
                <w:szCs w:val="24"/>
              </w:rPr>
              <w:t xml:space="preserve"> </w:t>
            </w:r>
            <w:r w:rsidR="00D6314B" w:rsidRPr="00D6314B">
              <w:rPr>
                <w:rFonts w:ascii="Times New Roman" w:eastAsia="Times New Roman" w:hAnsi="Times New Roman"/>
                <w:sz w:val="24"/>
                <w:szCs w:val="24"/>
              </w:rPr>
              <w:t>This is a physically demanding position. Travel will often require working into the evening or weekend hours and/or overnight sta</w:t>
            </w:r>
            <w:r w:rsidR="00075EBA">
              <w:rPr>
                <w:rFonts w:ascii="Times New Roman" w:eastAsia="Times New Roman" w:hAnsi="Times New Roman"/>
                <w:sz w:val="24"/>
                <w:szCs w:val="24"/>
              </w:rPr>
              <w:t>ys.  The TFLA</w:t>
            </w:r>
            <w:r w:rsidR="00D6314B" w:rsidRPr="00D6314B">
              <w:rPr>
                <w:rFonts w:ascii="Times New Roman" w:eastAsia="Times New Roman" w:hAnsi="Times New Roman"/>
                <w:sz w:val="24"/>
                <w:szCs w:val="24"/>
              </w:rPr>
              <w:t xml:space="preserve"> will often be required to travel alone or in groups (driving Trainees)</w:t>
            </w:r>
          </w:p>
          <w:p w:rsidR="007743C4" w:rsidRDefault="007743C4" w:rsidP="0096187F">
            <w:pPr>
              <w:jc w:val="both"/>
              <w:rPr>
                <w:rFonts w:ascii="Times New Roman" w:hAnsi="Times New Roman"/>
                <w:color w:val="000000"/>
              </w:rPr>
            </w:pPr>
          </w:p>
          <w:p w:rsidR="00E1687B" w:rsidRPr="00075EBA" w:rsidRDefault="00E1687B" w:rsidP="00451F4F">
            <w:pPr>
              <w:pStyle w:val="Default"/>
              <w:spacing w:line="276" w:lineRule="auto"/>
              <w:jc w:val="both"/>
              <w:rPr>
                <w:b/>
                <w:bCs/>
                <w:u w:val="single"/>
              </w:rPr>
            </w:pPr>
            <w:r w:rsidRPr="00075EBA">
              <w:rPr>
                <w:b/>
                <w:bCs/>
                <w:u w:val="single"/>
              </w:rPr>
              <w:t>Qualifications and requirements:</w:t>
            </w:r>
          </w:p>
          <w:p w:rsidR="00FC0CA0" w:rsidRPr="00075EBA" w:rsidRDefault="00FC0CA0" w:rsidP="00075EBA">
            <w:pPr>
              <w:numPr>
                <w:ilvl w:val="0"/>
                <w:numId w:val="1"/>
              </w:numPr>
              <w:autoSpaceDE w:val="0"/>
              <w:autoSpaceDN w:val="0"/>
              <w:adjustRightInd w:val="0"/>
              <w:rPr>
                <w:rFonts w:ascii="Times New Roman" w:eastAsia="Times New Roman" w:hAnsi="Times New Roman"/>
                <w:sz w:val="24"/>
                <w:szCs w:val="24"/>
              </w:rPr>
            </w:pPr>
            <w:r w:rsidRPr="00CB5860">
              <w:rPr>
                <w:rFonts w:ascii="Times New Roman" w:hAnsi="Times New Roman"/>
                <w:b/>
                <w:bCs/>
                <w:color w:val="000000"/>
              </w:rPr>
              <w:t>Education</w:t>
            </w:r>
            <w:r w:rsidRPr="00CB5860">
              <w:rPr>
                <w:rFonts w:ascii="Times New Roman" w:hAnsi="Times New Roman"/>
                <w:color w:val="000000"/>
              </w:rPr>
              <w:t xml:space="preserve">: </w:t>
            </w:r>
            <w:r w:rsidR="00075EBA" w:rsidRPr="00075EBA">
              <w:rPr>
                <w:rFonts w:ascii="Times New Roman" w:eastAsia="Times New Roman" w:hAnsi="Times New Roman"/>
                <w:sz w:val="24"/>
                <w:szCs w:val="24"/>
              </w:rPr>
              <w:t>A Bachelor’s Degree in a field related to the position:  Technical (3 years title) in Administration or related areas</w:t>
            </w:r>
          </w:p>
          <w:p w:rsidR="00075EBA" w:rsidRPr="00075EBA" w:rsidRDefault="008937C2" w:rsidP="00075EBA">
            <w:pPr>
              <w:numPr>
                <w:ilvl w:val="0"/>
                <w:numId w:val="1"/>
              </w:numPr>
              <w:autoSpaceDE w:val="0"/>
              <w:autoSpaceDN w:val="0"/>
              <w:adjustRightInd w:val="0"/>
              <w:rPr>
                <w:rFonts w:ascii="Times New Roman" w:eastAsia="Times New Roman" w:hAnsi="Times New Roman"/>
                <w:sz w:val="24"/>
                <w:szCs w:val="24"/>
              </w:rPr>
            </w:pPr>
            <w:r>
              <w:rPr>
                <w:rFonts w:ascii="Times New Roman" w:hAnsi="Times New Roman"/>
                <w:b/>
                <w:bCs/>
                <w:color w:val="000000"/>
              </w:rPr>
              <w:t>Prior work e</w:t>
            </w:r>
            <w:r w:rsidR="00F145AD" w:rsidRPr="00CB5860">
              <w:rPr>
                <w:rFonts w:ascii="Times New Roman" w:hAnsi="Times New Roman"/>
                <w:b/>
                <w:bCs/>
                <w:color w:val="000000"/>
              </w:rPr>
              <w:t>xperience</w:t>
            </w:r>
            <w:r w:rsidR="00F145AD" w:rsidRPr="00CB5860">
              <w:rPr>
                <w:rFonts w:ascii="Times New Roman" w:hAnsi="Times New Roman"/>
                <w:color w:val="000000"/>
              </w:rPr>
              <w:t xml:space="preserve">: </w:t>
            </w:r>
            <w:r w:rsidR="00075EBA" w:rsidRPr="00075EBA">
              <w:rPr>
                <w:rFonts w:ascii="Times New Roman" w:eastAsia="Times New Roman" w:hAnsi="Times New Roman"/>
                <w:sz w:val="24"/>
                <w:szCs w:val="24"/>
              </w:rPr>
              <w:t>Three or more years of experience in a similar position including budget management and coordinating logistics.</w:t>
            </w:r>
          </w:p>
          <w:p w:rsidR="00075EBA" w:rsidRPr="00075EBA" w:rsidRDefault="0096187F" w:rsidP="00075EBA">
            <w:pPr>
              <w:numPr>
                <w:ilvl w:val="0"/>
                <w:numId w:val="1"/>
              </w:numPr>
              <w:autoSpaceDE w:val="0"/>
              <w:autoSpaceDN w:val="0"/>
              <w:adjustRightInd w:val="0"/>
              <w:rPr>
                <w:rFonts w:ascii="Times New Roman" w:eastAsia="Times New Roman" w:hAnsi="Times New Roman"/>
                <w:sz w:val="24"/>
                <w:szCs w:val="24"/>
              </w:rPr>
            </w:pPr>
            <w:r w:rsidRPr="00CB5860">
              <w:rPr>
                <w:rFonts w:ascii="Times New Roman" w:hAnsi="Times New Roman"/>
                <w:b/>
                <w:bCs/>
              </w:rPr>
              <w:t>Knowledge</w:t>
            </w:r>
            <w:r w:rsidR="00075EBA">
              <w:rPr>
                <w:rFonts w:ascii="Times New Roman" w:hAnsi="Times New Roman"/>
                <w:b/>
                <w:bCs/>
              </w:rPr>
              <w:t xml:space="preserve"> / Skills:</w:t>
            </w:r>
            <w:r w:rsidR="00075EBA" w:rsidRPr="00075EBA">
              <w:rPr>
                <w:rFonts w:ascii="Times New Roman" w:eastAsia="Times New Roman" w:hAnsi="Times New Roman"/>
                <w:sz w:val="24"/>
                <w:szCs w:val="24"/>
              </w:rPr>
              <w:t xml:space="preserve"> </w:t>
            </w:r>
            <w:r w:rsidR="00075EBA" w:rsidRPr="00075EBA">
              <w:rPr>
                <w:rFonts w:ascii="Times New Roman" w:eastAsia="Times New Roman" w:hAnsi="Times New Roman"/>
                <w:sz w:val="24"/>
                <w:szCs w:val="24"/>
              </w:rPr>
              <w:t>Interpersonal and communicative skills with local and foreigner, and host families.</w:t>
            </w:r>
            <w:r w:rsidR="00075EBA">
              <w:rPr>
                <w:rFonts w:ascii="Times New Roman" w:eastAsia="Times New Roman" w:hAnsi="Times New Roman"/>
                <w:sz w:val="24"/>
                <w:szCs w:val="24"/>
              </w:rPr>
              <w:t xml:space="preserve">    </w:t>
            </w:r>
            <w:r w:rsidR="00075EBA" w:rsidRPr="00075EBA">
              <w:rPr>
                <w:rFonts w:ascii="Times New Roman" w:eastAsia="Times New Roman" w:hAnsi="Times New Roman"/>
                <w:sz w:val="24"/>
                <w:szCs w:val="24"/>
              </w:rPr>
              <w:t>Event logistics coordination skills.</w:t>
            </w:r>
            <w:r w:rsidR="00075EBA">
              <w:rPr>
                <w:rFonts w:ascii="Times New Roman" w:eastAsia="Times New Roman" w:hAnsi="Times New Roman"/>
                <w:sz w:val="24"/>
                <w:szCs w:val="24"/>
              </w:rPr>
              <w:t xml:space="preserve">    </w:t>
            </w:r>
            <w:r w:rsidR="00075EBA" w:rsidRPr="00075EBA">
              <w:rPr>
                <w:rFonts w:ascii="Times New Roman" w:eastAsia="Times New Roman" w:hAnsi="Times New Roman"/>
                <w:sz w:val="24"/>
                <w:szCs w:val="24"/>
              </w:rPr>
              <w:t>Computer proficiency in Microsoft Office.</w:t>
            </w:r>
          </w:p>
          <w:p w:rsidR="00075EBA" w:rsidRDefault="00075EBA" w:rsidP="00075EBA">
            <w:pPr>
              <w:numPr>
                <w:ilvl w:val="0"/>
                <w:numId w:val="1"/>
              </w:numPr>
              <w:autoSpaceDE w:val="0"/>
              <w:autoSpaceDN w:val="0"/>
              <w:adjustRightInd w:val="0"/>
              <w:rPr>
                <w:rFonts w:ascii="Times New Roman" w:eastAsia="Times New Roman" w:hAnsi="Times New Roman"/>
                <w:sz w:val="24"/>
                <w:szCs w:val="24"/>
              </w:rPr>
            </w:pPr>
            <w:r w:rsidRPr="00075EBA">
              <w:rPr>
                <w:rFonts w:ascii="Times New Roman" w:eastAsia="Times New Roman" w:hAnsi="Times New Roman"/>
                <w:b/>
                <w:sz w:val="24"/>
                <w:szCs w:val="24"/>
              </w:rPr>
              <w:t>Languages:</w:t>
            </w:r>
            <w:r w:rsidRPr="00075EBA">
              <w:rPr>
                <w:rFonts w:ascii="Times New Roman" w:eastAsia="Times New Roman" w:hAnsi="Times New Roman"/>
                <w:sz w:val="24"/>
                <w:szCs w:val="24"/>
              </w:rPr>
              <w:t xml:space="preserve">  Native Spanish and Intermediate English level required</w:t>
            </w:r>
          </w:p>
          <w:p w:rsidR="00075EBA" w:rsidRDefault="00075EBA" w:rsidP="00075EBA">
            <w:pPr>
              <w:autoSpaceDE w:val="0"/>
              <w:autoSpaceDN w:val="0"/>
              <w:adjustRightInd w:val="0"/>
              <w:ind w:left="360"/>
              <w:rPr>
                <w:rFonts w:ascii="Times New Roman" w:eastAsia="Times New Roman" w:hAnsi="Times New Roman"/>
                <w:sz w:val="24"/>
                <w:szCs w:val="24"/>
              </w:rPr>
            </w:pPr>
          </w:p>
          <w:p w:rsidR="007C141A" w:rsidRPr="00075EBA" w:rsidRDefault="007C141A" w:rsidP="00075EBA">
            <w:pPr>
              <w:pStyle w:val="Default"/>
              <w:numPr>
                <w:ilvl w:val="0"/>
                <w:numId w:val="1"/>
              </w:numPr>
              <w:spacing w:line="276" w:lineRule="auto"/>
              <w:jc w:val="both"/>
              <w:rPr>
                <w:rFonts w:eastAsia="Times New Roman"/>
                <w:color w:val="auto"/>
              </w:rPr>
            </w:pPr>
            <w:r w:rsidRPr="00075EBA">
              <w:rPr>
                <w:rFonts w:eastAsia="Times New Roman"/>
                <w:color w:val="auto"/>
              </w:rPr>
              <w:t>Willingness/availability to travel throughout the country with little notice;</w:t>
            </w:r>
          </w:p>
          <w:p w:rsidR="007C141A" w:rsidRPr="00075EBA" w:rsidRDefault="007C141A" w:rsidP="00075EBA">
            <w:pPr>
              <w:pStyle w:val="Default"/>
              <w:numPr>
                <w:ilvl w:val="0"/>
                <w:numId w:val="1"/>
              </w:numPr>
              <w:spacing w:line="276" w:lineRule="auto"/>
              <w:jc w:val="both"/>
              <w:rPr>
                <w:rFonts w:eastAsia="Times New Roman"/>
                <w:color w:val="auto"/>
              </w:rPr>
            </w:pPr>
            <w:r w:rsidRPr="00075EBA">
              <w:rPr>
                <w:rFonts w:eastAsia="Times New Roman"/>
                <w:color w:val="auto"/>
              </w:rPr>
              <w:t>Must be able to successfully pass a security background check.</w:t>
            </w:r>
          </w:p>
          <w:p w:rsidR="00075EBA" w:rsidRPr="00075EBA" w:rsidRDefault="00075EBA" w:rsidP="00075EBA">
            <w:pPr>
              <w:numPr>
                <w:ilvl w:val="0"/>
                <w:numId w:val="1"/>
              </w:numPr>
              <w:autoSpaceDE w:val="0"/>
              <w:autoSpaceDN w:val="0"/>
              <w:adjustRightInd w:val="0"/>
              <w:rPr>
                <w:rFonts w:ascii="Times New Roman" w:eastAsia="Times New Roman" w:hAnsi="Times New Roman"/>
                <w:sz w:val="24"/>
                <w:szCs w:val="24"/>
              </w:rPr>
            </w:pPr>
            <w:r w:rsidRPr="00075EBA">
              <w:rPr>
                <w:rFonts w:ascii="Times New Roman" w:eastAsia="Times New Roman" w:hAnsi="Times New Roman"/>
                <w:sz w:val="24"/>
                <w:szCs w:val="24"/>
              </w:rPr>
              <w:t>A valid driver’s license, minimum of 2 years (recently) driving automobiles frequently and availability to travel out of the city for several days</w:t>
            </w:r>
          </w:p>
          <w:p w:rsidR="00F11BEF" w:rsidRPr="00075EBA" w:rsidRDefault="00F11BEF" w:rsidP="005E7F55">
            <w:pPr>
              <w:pStyle w:val="Default"/>
              <w:spacing w:line="276" w:lineRule="auto"/>
              <w:jc w:val="both"/>
              <w:rPr>
                <w:rFonts w:eastAsia="Times New Roman"/>
                <w:color w:val="auto"/>
              </w:rPr>
            </w:pPr>
          </w:p>
          <w:p w:rsidR="00F11BEF" w:rsidRPr="00075EBA" w:rsidRDefault="00F11BEF" w:rsidP="00F11BEF">
            <w:pPr>
              <w:autoSpaceDE w:val="0"/>
              <w:autoSpaceDN w:val="0"/>
              <w:adjustRightInd w:val="0"/>
              <w:rPr>
                <w:rFonts w:ascii="Times New Roman" w:eastAsia="Times New Roman" w:hAnsi="Times New Roman"/>
                <w:sz w:val="24"/>
                <w:szCs w:val="24"/>
              </w:rPr>
            </w:pPr>
            <w:r w:rsidRPr="00075EBA">
              <w:rPr>
                <w:rFonts w:ascii="Times New Roman" w:eastAsia="Times New Roman" w:hAnsi="Times New Roman"/>
                <w:sz w:val="24"/>
                <w:szCs w:val="24"/>
              </w:rPr>
              <w:t>** Applicants must be ordinarily residents or have the required work and/or residency permits to be eligible for consideration.</w:t>
            </w:r>
          </w:p>
          <w:p w:rsidR="00E1687B" w:rsidRPr="00F11BEF" w:rsidRDefault="00E1687B" w:rsidP="00451F4F">
            <w:pPr>
              <w:pStyle w:val="Default"/>
              <w:spacing w:line="276" w:lineRule="auto"/>
              <w:jc w:val="both"/>
              <w:rPr>
                <w:sz w:val="22"/>
                <w:szCs w:val="22"/>
              </w:rPr>
            </w:pPr>
          </w:p>
          <w:p w:rsidR="00E1687B" w:rsidRPr="00075EBA" w:rsidRDefault="00E1687B" w:rsidP="00E23137">
            <w:pPr>
              <w:pStyle w:val="Default"/>
              <w:spacing w:line="276" w:lineRule="auto"/>
            </w:pPr>
            <w:r w:rsidRPr="00075EBA">
              <w:rPr>
                <w:b/>
                <w:i/>
              </w:rPr>
              <w:t>Only application</w:t>
            </w:r>
            <w:r w:rsidR="00CD3715" w:rsidRPr="00075EBA">
              <w:rPr>
                <w:b/>
                <w:i/>
              </w:rPr>
              <w:t>s in English will be considered</w:t>
            </w:r>
            <w:r w:rsidR="00E23137" w:rsidRPr="00075EBA">
              <w:t>.</w:t>
            </w:r>
            <w:r w:rsidR="00CD3715" w:rsidRPr="00075EBA">
              <w:t xml:space="preserve"> </w:t>
            </w:r>
            <w:r w:rsidR="00E23137" w:rsidRPr="00075EBA">
              <w:t xml:space="preserve">Cover letter and CV in Pdf or Word </w:t>
            </w:r>
            <w:r w:rsidR="00075EBA">
              <w:t>with Subject “TFLA</w:t>
            </w:r>
            <w:bookmarkStart w:id="0" w:name="_GoBack"/>
            <w:bookmarkEnd w:id="0"/>
            <w:r w:rsidR="00E23137" w:rsidRPr="00075EBA">
              <w:t xml:space="preserve">” must </w:t>
            </w:r>
            <w:r w:rsidR="00CD3715" w:rsidRPr="00075EBA">
              <w:t xml:space="preserve">sent to </w:t>
            </w:r>
            <w:r w:rsidR="00655149" w:rsidRPr="00075EBA">
              <w:rPr>
                <w:rStyle w:val="Hyperlink"/>
                <w:b/>
                <w:bCs/>
              </w:rPr>
              <w:t>co-colombiapc@peacecorps.gov</w:t>
            </w:r>
            <w:r w:rsidR="00A86778" w:rsidRPr="00075EBA">
              <w:rPr>
                <w:rStyle w:val="Hyperlink"/>
                <w:bCs/>
                <w:u w:val="none"/>
              </w:rPr>
              <w:t xml:space="preserve">  </w:t>
            </w:r>
            <w:r w:rsidR="00643DCD" w:rsidRPr="00075EBA">
              <w:rPr>
                <w:b/>
                <w:i/>
              </w:rPr>
              <w:t>before July 28</w:t>
            </w:r>
            <w:r w:rsidR="00CD3715" w:rsidRPr="00075EBA">
              <w:rPr>
                <w:b/>
                <w:i/>
              </w:rPr>
              <w:t>, 2019</w:t>
            </w:r>
            <w:r w:rsidR="00E23137" w:rsidRPr="00075EBA">
              <w:rPr>
                <w:b/>
                <w:i/>
              </w:rPr>
              <w:t xml:space="preserve"> </w:t>
            </w:r>
          </w:p>
        </w:tc>
      </w:tr>
    </w:tbl>
    <w:p w:rsidR="00E1687B" w:rsidRDefault="00E1687B"/>
    <w:sectPr w:rsidR="00E1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C7E"/>
    <w:multiLevelType w:val="hybridMultilevel"/>
    <w:tmpl w:val="C058625C"/>
    <w:lvl w:ilvl="0" w:tplc="E10E7F1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6E66F7"/>
    <w:multiLevelType w:val="hybridMultilevel"/>
    <w:tmpl w:val="A7528BBC"/>
    <w:lvl w:ilvl="0" w:tplc="BC6C12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CF4A91"/>
    <w:multiLevelType w:val="hybridMultilevel"/>
    <w:tmpl w:val="ACBA00EC"/>
    <w:lvl w:ilvl="0" w:tplc="BC6C12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BF4"/>
    <w:multiLevelType w:val="hybridMultilevel"/>
    <w:tmpl w:val="888255C6"/>
    <w:lvl w:ilvl="0" w:tplc="024ED358">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C23772"/>
    <w:multiLevelType w:val="hybridMultilevel"/>
    <w:tmpl w:val="A320A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5F"/>
    <w:rsid w:val="00030A2F"/>
    <w:rsid w:val="00075EBA"/>
    <w:rsid w:val="000A6372"/>
    <w:rsid w:val="000B27BF"/>
    <w:rsid w:val="000C570A"/>
    <w:rsid w:val="000E75ED"/>
    <w:rsid w:val="001047A2"/>
    <w:rsid w:val="001133AB"/>
    <w:rsid w:val="00116E2C"/>
    <w:rsid w:val="001402F4"/>
    <w:rsid w:val="00144C31"/>
    <w:rsid w:val="001759F4"/>
    <w:rsid w:val="001A2117"/>
    <w:rsid w:val="001A6589"/>
    <w:rsid w:val="001D0AD9"/>
    <w:rsid w:val="001D22F4"/>
    <w:rsid w:val="001F311E"/>
    <w:rsid w:val="00225353"/>
    <w:rsid w:val="00232F55"/>
    <w:rsid w:val="002431C0"/>
    <w:rsid w:val="002457A9"/>
    <w:rsid w:val="002748E6"/>
    <w:rsid w:val="002C167B"/>
    <w:rsid w:val="002E31D3"/>
    <w:rsid w:val="00313855"/>
    <w:rsid w:val="003163BC"/>
    <w:rsid w:val="00327F23"/>
    <w:rsid w:val="00336CA7"/>
    <w:rsid w:val="003578EA"/>
    <w:rsid w:val="003763FB"/>
    <w:rsid w:val="00390B3C"/>
    <w:rsid w:val="003941D3"/>
    <w:rsid w:val="003C0D16"/>
    <w:rsid w:val="003E1DF1"/>
    <w:rsid w:val="004105C1"/>
    <w:rsid w:val="00420321"/>
    <w:rsid w:val="004633C2"/>
    <w:rsid w:val="004644A7"/>
    <w:rsid w:val="00466558"/>
    <w:rsid w:val="00482A6E"/>
    <w:rsid w:val="004A5745"/>
    <w:rsid w:val="00504609"/>
    <w:rsid w:val="00542764"/>
    <w:rsid w:val="0058684B"/>
    <w:rsid w:val="005E5BAD"/>
    <w:rsid w:val="005E7F55"/>
    <w:rsid w:val="005F4A38"/>
    <w:rsid w:val="00607A7E"/>
    <w:rsid w:val="00643DCD"/>
    <w:rsid w:val="006478D9"/>
    <w:rsid w:val="00655149"/>
    <w:rsid w:val="00656D38"/>
    <w:rsid w:val="00667981"/>
    <w:rsid w:val="00694049"/>
    <w:rsid w:val="006A23FA"/>
    <w:rsid w:val="006A7EFD"/>
    <w:rsid w:val="00704DF0"/>
    <w:rsid w:val="00744A70"/>
    <w:rsid w:val="007743C4"/>
    <w:rsid w:val="007872D6"/>
    <w:rsid w:val="007C141A"/>
    <w:rsid w:val="007D57D0"/>
    <w:rsid w:val="007F0E27"/>
    <w:rsid w:val="007F6998"/>
    <w:rsid w:val="00837E67"/>
    <w:rsid w:val="00890954"/>
    <w:rsid w:val="008937C2"/>
    <w:rsid w:val="008B7176"/>
    <w:rsid w:val="008B7553"/>
    <w:rsid w:val="00936143"/>
    <w:rsid w:val="00946761"/>
    <w:rsid w:val="009559F3"/>
    <w:rsid w:val="0096187F"/>
    <w:rsid w:val="009779E1"/>
    <w:rsid w:val="009A7702"/>
    <w:rsid w:val="009F12CE"/>
    <w:rsid w:val="00A16E0B"/>
    <w:rsid w:val="00A2139A"/>
    <w:rsid w:val="00A24C84"/>
    <w:rsid w:val="00A35C90"/>
    <w:rsid w:val="00A52DDC"/>
    <w:rsid w:val="00A562E5"/>
    <w:rsid w:val="00A6271C"/>
    <w:rsid w:val="00A86778"/>
    <w:rsid w:val="00AB0126"/>
    <w:rsid w:val="00AC3153"/>
    <w:rsid w:val="00B149AA"/>
    <w:rsid w:val="00B2321A"/>
    <w:rsid w:val="00B37D50"/>
    <w:rsid w:val="00BA5A69"/>
    <w:rsid w:val="00BB2875"/>
    <w:rsid w:val="00BF438F"/>
    <w:rsid w:val="00C14C68"/>
    <w:rsid w:val="00C169C6"/>
    <w:rsid w:val="00C36DD7"/>
    <w:rsid w:val="00C73BCF"/>
    <w:rsid w:val="00C81CB2"/>
    <w:rsid w:val="00C92C40"/>
    <w:rsid w:val="00C954EB"/>
    <w:rsid w:val="00CB5860"/>
    <w:rsid w:val="00CB6E0B"/>
    <w:rsid w:val="00CC4E7C"/>
    <w:rsid w:val="00CD3715"/>
    <w:rsid w:val="00D135E3"/>
    <w:rsid w:val="00D6314B"/>
    <w:rsid w:val="00D80C26"/>
    <w:rsid w:val="00DF0435"/>
    <w:rsid w:val="00E01678"/>
    <w:rsid w:val="00E1687B"/>
    <w:rsid w:val="00E23137"/>
    <w:rsid w:val="00E23DE2"/>
    <w:rsid w:val="00E35B8F"/>
    <w:rsid w:val="00E720C1"/>
    <w:rsid w:val="00E727E7"/>
    <w:rsid w:val="00EC1F31"/>
    <w:rsid w:val="00ED5F85"/>
    <w:rsid w:val="00EF12D8"/>
    <w:rsid w:val="00F11BEF"/>
    <w:rsid w:val="00F145AD"/>
    <w:rsid w:val="00F31582"/>
    <w:rsid w:val="00F400FA"/>
    <w:rsid w:val="00F64D19"/>
    <w:rsid w:val="00F8535F"/>
    <w:rsid w:val="00FC0CA0"/>
    <w:rsid w:val="00FD5037"/>
    <w:rsid w:val="00FD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4722F-4503-404C-A56D-1C2588AF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35F"/>
    <w:rPr>
      <w:color w:val="0000FF"/>
      <w:u w:val="single"/>
    </w:rPr>
  </w:style>
  <w:style w:type="paragraph" w:customStyle="1" w:styleId="Default">
    <w:name w:val="Default"/>
    <w:basedOn w:val="Normal"/>
    <w:rsid w:val="00F8535F"/>
    <w:pPr>
      <w:autoSpaceDE w:val="0"/>
      <w:autoSpaceDN w:val="0"/>
    </w:pPr>
    <w:rPr>
      <w:rFonts w:ascii="Times New Roman" w:hAnsi="Times New Roman"/>
      <w:color w:val="000000"/>
      <w:sz w:val="24"/>
      <w:szCs w:val="24"/>
    </w:rPr>
  </w:style>
  <w:style w:type="paragraph" w:styleId="NoSpacing">
    <w:name w:val="No Spacing"/>
    <w:uiPriority w:val="1"/>
    <w:qFormat/>
    <w:rsid w:val="00F8535F"/>
    <w:pPr>
      <w:spacing w:after="0" w:line="240" w:lineRule="auto"/>
    </w:pPr>
    <w:rPr>
      <w:rFonts w:ascii="Calibri" w:hAnsi="Calibri" w:cs="Times New Roman"/>
    </w:rPr>
  </w:style>
  <w:style w:type="paragraph" w:styleId="ListParagraph">
    <w:name w:val="List Paragraph"/>
    <w:basedOn w:val="Normal"/>
    <w:uiPriority w:val="34"/>
    <w:qFormat/>
    <w:rsid w:val="00A24C84"/>
    <w:pPr>
      <w:ind w:left="720"/>
      <w:contextualSpacing/>
    </w:pPr>
  </w:style>
  <w:style w:type="paragraph" w:styleId="BodyTextIndent">
    <w:name w:val="Body Text Indent"/>
    <w:basedOn w:val="Normal"/>
    <w:link w:val="BodyTextIndentChar"/>
    <w:uiPriority w:val="99"/>
    <w:semiHidden/>
    <w:unhideWhenUsed/>
    <w:rsid w:val="00C92C40"/>
    <w:pPr>
      <w:spacing w:after="120"/>
      <w:ind w:left="360"/>
    </w:pPr>
  </w:style>
  <w:style w:type="character" w:customStyle="1" w:styleId="BodyTextIndentChar">
    <w:name w:val="Body Text Indent Char"/>
    <w:basedOn w:val="DefaultParagraphFont"/>
    <w:link w:val="BodyTextIndent"/>
    <w:uiPriority w:val="99"/>
    <w:semiHidden/>
    <w:rsid w:val="00C92C4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Quintero, Nira</dc:creator>
  <cp:lastModifiedBy>Afanador, Nubia</cp:lastModifiedBy>
  <cp:revision>2</cp:revision>
  <cp:lastPrinted>2019-07-11T22:04:00Z</cp:lastPrinted>
  <dcterms:created xsi:type="dcterms:W3CDTF">2019-07-12T21:47:00Z</dcterms:created>
  <dcterms:modified xsi:type="dcterms:W3CDTF">2019-07-12T21:47:00Z</dcterms:modified>
</cp:coreProperties>
</file>